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0A" w:rsidRPr="002655BA" w:rsidRDefault="002655BA" w:rsidP="002655BA">
      <w:pPr>
        <w:spacing w:line="240" w:lineRule="auto"/>
        <w:jc w:val="center"/>
        <w:rPr>
          <w:b/>
          <w:bCs/>
        </w:rPr>
      </w:pPr>
      <w:r w:rsidRPr="002655BA">
        <w:rPr>
          <w:b/>
          <w:bCs/>
        </w:rPr>
        <w:t>Medical Report</w:t>
      </w:r>
    </w:p>
    <w:p w:rsidR="002655BA" w:rsidRDefault="002655BA" w:rsidP="002655BA">
      <w:pPr>
        <w:spacing w:line="240" w:lineRule="auto"/>
        <w:jc w:val="center"/>
      </w:pPr>
    </w:p>
    <w:p w:rsidR="002655BA" w:rsidRDefault="002655BA" w:rsidP="002655BA">
      <w:pPr>
        <w:jc w:val="lowKashida"/>
      </w:pPr>
      <w:r>
        <w:t>The patient has lost the entire teeth, and has done in complete panting teeth in the lower Jaw in another dental center.  He visited our center with a desire to compete the operation.  Also, he wanted implant in the upper Jaw. Unfortunately; after radiographic and clinical examination we found that there is no sufficient distance to the bone in the upper Jaw.  Therefore; we recommend him conducting an Autogenously Bone Block surgery.</w:t>
      </w:r>
    </w:p>
    <w:p w:rsidR="002655BA" w:rsidRDefault="002655BA" w:rsidP="002655BA">
      <w:bookmarkStart w:id="0" w:name="_GoBack"/>
      <w:bookmarkEnd w:id="0"/>
    </w:p>
    <w:sectPr w:rsidR="00265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BA"/>
    <w:rsid w:val="002655BA"/>
    <w:rsid w:val="0074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DD5C7-87E3-430B-8249-F9F6520A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2016-02-29T09:43:00Z</dcterms:created>
  <dcterms:modified xsi:type="dcterms:W3CDTF">2016-02-29T09:50:00Z</dcterms:modified>
</cp:coreProperties>
</file>